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0F318" w14:textId="77777777" w:rsidR="005563B8" w:rsidRPr="007B78B2" w:rsidRDefault="005563B8" w:rsidP="005563B8">
      <w:pPr>
        <w:pStyle w:val="Brezrazmikov"/>
        <w:jc w:val="both"/>
        <w:rPr>
          <w:rFonts w:ascii="Calibri Light" w:eastAsia="Times New Roman" w:hAnsi="Calibri Light" w:cs="Calibri Light"/>
          <w:b/>
          <w:kern w:val="36"/>
          <w:sz w:val="24"/>
          <w:szCs w:val="24"/>
          <w:lang w:eastAsia="sl-SI"/>
        </w:rPr>
      </w:pPr>
      <w:r w:rsidRPr="007B78B2">
        <w:rPr>
          <w:rFonts w:ascii="Calibri Light" w:eastAsia="Times New Roman" w:hAnsi="Calibri Light" w:cs="Calibri Light"/>
          <w:b/>
          <w:kern w:val="36"/>
          <w:sz w:val="24"/>
          <w:szCs w:val="24"/>
          <w:lang w:eastAsia="sl-SI"/>
        </w:rPr>
        <w:t xml:space="preserve">Navodilo za izpolnjevanje </w:t>
      </w:r>
    </w:p>
    <w:p w14:paraId="3FC0F319" w14:textId="77777777" w:rsidR="005563B8" w:rsidRPr="007B78B2" w:rsidRDefault="005563B8" w:rsidP="005563B8">
      <w:pPr>
        <w:pStyle w:val="Brezrazmikov"/>
        <w:jc w:val="both"/>
        <w:rPr>
          <w:rFonts w:ascii="Calibri Light" w:eastAsia="Times New Roman" w:hAnsi="Calibri Light" w:cs="Calibri Light"/>
          <w:b/>
          <w:kern w:val="36"/>
          <w:sz w:val="24"/>
          <w:szCs w:val="24"/>
          <w:lang w:eastAsia="sl-SI"/>
        </w:rPr>
      </w:pPr>
    </w:p>
    <w:p w14:paraId="78D7825D" w14:textId="77777777" w:rsidR="004D47AB" w:rsidRPr="007B78B2" w:rsidRDefault="004D47AB" w:rsidP="007B78B2">
      <w:pPr>
        <w:pStyle w:val="Brezrazmikov"/>
        <w:jc w:val="center"/>
        <w:rPr>
          <w:rFonts w:ascii="Calibri Light" w:eastAsia="Times New Roman" w:hAnsi="Calibri Light" w:cs="Calibri Light"/>
          <w:b/>
          <w:kern w:val="36"/>
          <w:lang w:val="en-SI" w:eastAsia="sl-SI"/>
        </w:rPr>
      </w:pP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Prijava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škode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na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kmetijskih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pridelkih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zaradi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posledic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suše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v </w:t>
      </w:r>
      <w:proofErr w:type="spellStart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>letu</w:t>
      </w:r>
      <w:proofErr w:type="spellEnd"/>
      <w:r w:rsidRPr="007B78B2">
        <w:rPr>
          <w:rFonts w:ascii="Calibri Light" w:eastAsia="Times New Roman" w:hAnsi="Calibri Light" w:cs="Calibri Light"/>
          <w:b/>
          <w:kern w:val="36"/>
          <w:lang w:val="en-SI" w:eastAsia="sl-SI"/>
        </w:rPr>
        <w:t xml:space="preserve"> 2026</w:t>
      </w:r>
    </w:p>
    <w:p w14:paraId="7EBC83A6" w14:textId="77777777" w:rsidR="004D47AB" w:rsidRPr="007B78B2" w:rsidRDefault="004D47AB" w:rsidP="004D47AB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</w:p>
    <w:p w14:paraId="0346E31E" w14:textId="77777777" w:rsidR="004D47AB" w:rsidRPr="007B78B2" w:rsidRDefault="004D47AB" w:rsidP="004D47AB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</w:p>
    <w:p w14:paraId="051F4ACE" w14:textId="77777777" w:rsidR="002557CE" w:rsidRPr="007B78B2" w:rsidRDefault="002557CE" w:rsidP="002557CE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  <w:r w:rsidRPr="007B78B2">
        <w:rPr>
          <w:rFonts w:ascii="Calibri Light" w:hAnsi="Calibri Light" w:cs="Calibri Light"/>
          <w:bCs/>
          <w:lang w:val="en-SI"/>
        </w:rPr>
        <w:t xml:space="preserve">Za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prijavo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škode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/>
          <w:lang w:val="en-SI"/>
        </w:rPr>
        <w:t>izpolnite</w:t>
      </w:r>
      <w:proofErr w:type="spellEnd"/>
      <w:r w:rsidRPr="007B78B2">
        <w:rPr>
          <w:rFonts w:ascii="Calibri Light" w:hAnsi="Calibri Light" w:cs="Calibri Light"/>
          <w:b/>
          <w:lang w:val="en-SI"/>
        </w:rPr>
        <w:t xml:space="preserve"> in </w:t>
      </w:r>
      <w:proofErr w:type="spellStart"/>
      <w:r w:rsidRPr="007B78B2">
        <w:rPr>
          <w:rFonts w:ascii="Calibri Light" w:hAnsi="Calibri Light" w:cs="Calibri Light"/>
          <w:b/>
          <w:lang w:val="en-SI"/>
        </w:rPr>
        <w:t>podpišite</w:t>
      </w:r>
      <w:proofErr w:type="spellEnd"/>
      <w:r w:rsidRPr="007B78B2">
        <w:rPr>
          <w:rFonts w:ascii="Calibri Light" w:hAnsi="Calibri Light" w:cs="Calibri Light"/>
          <w:b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/>
          <w:lang w:val="en-SI"/>
        </w:rPr>
        <w:t>Obrazec</w:t>
      </w:r>
      <w:proofErr w:type="spellEnd"/>
      <w:r w:rsidRPr="007B78B2">
        <w:rPr>
          <w:rFonts w:ascii="Calibri Light" w:hAnsi="Calibri Light" w:cs="Calibri Light"/>
          <w:b/>
          <w:lang w:val="en-SI"/>
        </w:rPr>
        <w:t xml:space="preserve"> 2</w:t>
      </w:r>
      <w:r w:rsidRPr="007B78B2">
        <w:rPr>
          <w:rFonts w:ascii="Calibri Light" w:hAnsi="Calibri Light" w:cs="Calibri Light"/>
          <w:bCs/>
          <w:lang w:val="en-SI"/>
        </w:rPr>
        <w:t xml:space="preserve"> –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Ocena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škode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v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tekoči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kmetijski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proizvodnji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na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pridelkih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,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povzročene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po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naravni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nesreči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>.</w:t>
      </w:r>
    </w:p>
    <w:p w14:paraId="4828CB2C" w14:textId="77777777" w:rsidR="002557CE" w:rsidRPr="007B78B2" w:rsidRDefault="002557CE" w:rsidP="002557CE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</w:p>
    <w:p w14:paraId="114963D6" w14:textId="77777777" w:rsidR="007B78B2" w:rsidRDefault="007B78B2" w:rsidP="002557CE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</w:p>
    <w:p w14:paraId="1C8584E0" w14:textId="34B7FBF3" w:rsidR="002557CE" w:rsidRPr="007B78B2" w:rsidRDefault="002557CE" w:rsidP="002557CE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  <w:proofErr w:type="spellStart"/>
      <w:r w:rsidRPr="007B78B2">
        <w:rPr>
          <w:rFonts w:ascii="Calibri Light" w:hAnsi="Calibri Light" w:cs="Calibri Light"/>
          <w:bCs/>
          <w:lang w:val="en-SI"/>
        </w:rPr>
        <w:t>Podatke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vpišite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pravilno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 xml:space="preserve"> in </w:t>
      </w:r>
      <w:proofErr w:type="spellStart"/>
      <w:r w:rsidRPr="007B78B2">
        <w:rPr>
          <w:rFonts w:ascii="Calibri Light" w:hAnsi="Calibri Light" w:cs="Calibri Light"/>
          <w:bCs/>
          <w:lang w:val="en-SI"/>
        </w:rPr>
        <w:t>čitljivo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>.</w:t>
      </w:r>
    </w:p>
    <w:p w14:paraId="3FC0F31C" w14:textId="77777777" w:rsidR="005563B8" w:rsidRPr="007B78B2" w:rsidRDefault="005563B8" w:rsidP="005563B8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</w:p>
    <w:p w14:paraId="5F3FE231" w14:textId="77777777" w:rsidR="00455EAE" w:rsidRPr="007B78B2" w:rsidRDefault="00455EAE" w:rsidP="005563B8">
      <w:pPr>
        <w:pStyle w:val="Brezrazmikov"/>
        <w:jc w:val="both"/>
        <w:rPr>
          <w:rFonts w:ascii="Calibri Light" w:hAnsi="Calibri Light" w:cs="Calibri Light"/>
          <w:bCs/>
        </w:rPr>
      </w:pPr>
    </w:p>
    <w:p w14:paraId="0F2E1197" w14:textId="1DD160E9" w:rsidR="00455EAE" w:rsidRPr="007B78B2" w:rsidRDefault="00455EAE" w:rsidP="007B78B2">
      <w:pPr>
        <w:pStyle w:val="Brezrazmikov"/>
        <w:numPr>
          <w:ilvl w:val="0"/>
          <w:numId w:val="5"/>
        </w:numPr>
        <w:shd w:val="clear" w:color="auto" w:fill="F2F2F2" w:themeFill="background1" w:themeFillShade="F2"/>
        <w:jc w:val="both"/>
        <w:rPr>
          <w:rFonts w:ascii="Calibri Light" w:hAnsi="Calibri Light" w:cs="Calibri Light"/>
          <w:bCs/>
        </w:rPr>
      </w:pPr>
      <w:r w:rsidRPr="007B78B2">
        <w:rPr>
          <w:rFonts w:ascii="Calibri Light" w:hAnsi="Calibri Light" w:cs="Calibri Light"/>
          <w:bCs/>
        </w:rPr>
        <w:t>Podatki o nesreči in nosilcu kmetijskega gospodarstva</w:t>
      </w:r>
    </w:p>
    <w:p w14:paraId="7565787D" w14:textId="77777777" w:rsidR="00455EAE" w:rsidRPr="007B78B2" w:rsidRDefault="00455EAE" w:rsidP="00455EAE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  <w:proofErr w:type="spellStart"/>
      <w:r w:rsidRPr="007B78B2">
        <w:rPr>
          <w:rFonts w:ascii="Calibri Light" w:hAnsi="Calibri Light" w:cs="Calibri Light"/>
          <w:bCs/>
          <w:lang w:val="en-SI"/>
        </w:rPr>
        <w:t>Vpišite</w:t>
      </w:r>
      <w:proofErr w:type="spellEnd"/>
      <w:r w:rsidRPr="007B78B2">
        <w:rPr>
          <w:rFonts w:ascii="Calibri Light" w:hAnsi="Calibri Light" w:cs="Calibri Light"/>
          <w:bCs/>
          <w:lang w:val="en-SI"/>
        </w:rPr>
        <w:t>:</w:t>
      </w:r>
    </w:p>
    <w:p w14:paraId="3FC0F31E" w14:textId="77777777" w:rsidR="005563B8" w:rsidRPr="007B78B2" w:rsidRDefault="005563B8" w:rsidP="00EB1068">
      <w:pPr>
        <w:pStyle w:val="Brezrazmikov"/>
        <w:numPr>
          <w:ilvl w:val="0"/>
          <w:numId w:val="2"/>
        </w:numPr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Ime in priimek nosilca kmetijskega gospodarstva,</w:t>
      </w:r>
    </w:p>
    <w:p w14:paraId="3FC0F31F" w14:textId="77777777" w:rsidR="005563B8" w:rsidRPr="007B78B2" w:rsidRDefault="005563B8" w:rsidP="00EB1068">
      <w:pPr>
        <w:pStyle w:val="Brezrazmikov"/>
        <w:numPr>
          <w:ilvl w:val="0"/>
          <w:numId w:val="2"/>
        </w:numPr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davčno številko nosilca,</w:t>
      </w:r>
    </w:p>
    <w:p w14:paraId="3FC0F320" w14:textId="77777777" w:rsidR="005563B8" w:rsidRPr="007B78B2" w:rsidRDefault="005563B8" w:rsidP="00EB1068">
      <w:pPr>
        <w:pStyle w:val="Brezrazmikov"/>
        <w:numPr>
          <w:ilvl w:val="0"/>
          <w:numId w:val="2"/>
        </w:numPr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naslov nosilca,</w:t>
      </w:r>
    </w:p>
    <w:p w14:paraId="3FC0F321" w14:textId="7E23CA83" w:rsidR="005563B8" w:rsidRPr="007B78B2" w:rsidRDefault="005563B8" w:rsidP="00EB1068">
      <w:pPr>
        <w:pStyle w:val="Brezrazmikov"/>
        <w:numPr>
          <w:ilvl w:val="0"/>
          <w:numId w:val="2"/>
        </w:numPr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KMG-MID iz registra kmetijskih gospodarstev</w:t>
      </w:r>
      <w:r w:rsidR="000520EF" w:rsidRPr="007B78B2">
        <w:rPr>
          <w:rFonts w:ascii="Calibri Light" w:eastAsia="Times New Roman" w:hAnsi="Calibri Light" w:cs="Calibri Light"/>
          <w:bCs/>
          <w:kern w:val="36"/>
          <w:lang w:eastAsia="sl-SI"/>
        </w:rPr>
        <w:t>,</w:t>
      </w:r>
    </w:p>
    <w:p w14:paraId="76CBDB15" w14:textId="6D313080" w:rsidR="000520EF" w:rsidRPr="007B78B2" w:rsidRDefault="000520EF" w:rsidP="000520EF">
      <w:pPr>
        <w:pStyle w:val="Brezrazmikov"/>
        <w:numPr>
          <w:ilvl w:val="0"/>
          <w:numId w:val="2"/>
        </w:numPr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številko transakcijskega računa (TRR).</w:t>
      </w:r>
    </w:p>
    <w:p w14:paraId="46FBE77F" w14:textId="77777777" w:rsidR="00EB1068" w:rsidRPr="007B78B2" w:rsidRDefault="00EB1068" w:rsidP="00EB1068">
      <w:pPr>
        <w:pStyle w:val="Brezrazmikov"/>
        <w:ind w:left="720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FC0F322" w14:textId="7D1B3E0C" w:rsidR="005563B8" w:rsidRPr="007B78B2" w:rsidRDefault="000520EF" w:rsidP="000520EF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Podatke lahko preverite v Zbirni vlogi za leto 2026 oziroma v evidencah kmetijskega gospodarstva.</w:t>
      </w:r>
    </w:p>
    <w:p w14:paraId="37CA8E6D" w14:textId="77777777" w:rsidR="000520EF" w:rsidRPr="007B78B2" w:rsidRDefault="000520EF" w:rsidP="000520EF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FC0F323" w14:textId="15A5173B" w:rsidR="005563B8" w:rsidRPr="007B78B2" w:rsidRDefault="005563B8" w:rsidP="007B78B2">
      <w:pPr>
        <w:pStyle w:val="Brezrazmikov"/>
        <w:numPr>
          <w:ilvl w:val="0"/>
          <w:numId w:val="5"/>
        </w:numPr>
        <w:shd w:val="clear" w:color="auto" w:fill="F2F2F2" w:themeFill="background1" w:themeFillShade="F2"/>
        <w:jc w:val="both"/>
        <w:rPr>
          <w:rFonts w:ascii="Calibri Light" w:hAnsi="Calibri Light" w:cs="Calibri Light"/>
          <w:bCs/>
        </w:rPr>
      </w:pPr>
      <w:r w:rsidRPr="007B78B2">
        <w:rPr>
          <w:rFonts w:ascii="Calibri Light" w:hAnsi="Calibri Light" w:cs="Calibri Light"/>
          <w:bCs/>
        </w:rPr>
        <w:t>Ocena škode za kulture, ki jih je poškodovala SUŠA</w:t>
      </w:r>
    </w:p>
    <w:p w14:paraId="24806F3C" w14:textId="477968A8" w:rsidR="00017AB3" w:rsidRPr="007B78B2" w:rsidRDefault="00017AB3" w:rsidP="00017AB3">
      <w:pPr>
        <w:pStyle w:val="Brezrazmikov"/>
        <w:jc w:val="both"/>
        <w:rPr>
          <w:rFonts w:ascii="Calibri Light" w:hAnsi="Calibri Light" w:cs="Calibri Light"/>
          <w:bCs/>
          <w:lang w:val="en-SI"/>
        </w:rPr>
      </w:pPr>
      <w:r w:rsidRPr="007B78B2">
        <w:rPr>
          <w:rFonts w:ascii="Calibri Light" w:hAnsi="Calibri Light" w:cs="Calibri Light"/>
          <w:bCs/>
          <w:lang w:val="en-SI"/>
        </w:rPr>
        <w:t>Za posamezno prizadeto kulturo vpišite:</w:t>
      </w:r>
    </w:p>
    <w:p w14:paraId="3782A9B8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GERK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številko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GERK-a,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katerem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je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nastala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škoda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</w:p>
    <w:p w14:paraId="2AB5BF54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VRSTA KULTURE ALI NASADA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naziv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prizadete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kulture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</w:p>
    <w:p w14:paraId="1979B7EF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ŠIFRA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šifro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prizadete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kulture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iz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veljavnega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seznama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kmetijskih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kultur, </w:t>
      </w:r>
    </w:p>
    <w:p w14:paraId="6D920B10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RAZRED DONOSA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pustite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prazno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</w:p>
    <w:p w14:paraId="16BF4A58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ZMANJŠANJE LETNEGA PRIDELKA V %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vpišite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dejanski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odstotek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poškodovanosti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(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npr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. 40 %), </w:t>
      </w:r>
    </w:p>
    <w:p w14:paraId="4393CA3D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POVRŠINA POŠKODOVANE KULTURE V GERK-u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vpišite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dejansko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površino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poškodovane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kulture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posameznem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GERK-u v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arih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</w:p>
    <w:p w14:paraId="17C26FD0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ŠKODA EUR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pustite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prazno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</w:p>
    <w:p w14:paraId="19483663" w14:textId="77777777" w:rsidR="007D3FA6" w:rsidRPr="007B78B2" w:rsidRDefault="007D3FA6" w:rsidP="007D3FA6">
      <w:pPr>
        <w:pStyle w:val="Brezrazmikov"/>
        <w:numPr>
          <w:ilvl w:val="0"/>
          <w:numId w:val="7"/>
        </w:numPr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ZAVAROVALNICA /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št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.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zavarovalne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police –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če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je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pridelek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zavarovan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vpišite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številko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zavarovalne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police;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če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zavarovan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pustite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polje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prazno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. </w:t>
      </w:r>
    </w:p>
    <w:p w14:paraId="025B33CF" w14:textId="77777777" w:rsidR="007D3FA6" w:rsidRPr="007B78B2" w:rsidRDefault="007D3FA6" w:rsidP="007D3FA6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Če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je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istem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GERK-u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več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različnih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kultur,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navedite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vsako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kulturo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posebej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.</w:t>
      </w:r>
    </w:p>
    <w:p w14:paraId="6B855428" w14:textId="77777777" w:rsidR="007D3FA6" w:rsidRPr="007B78B2" w:rsidRDefault="007D3FA6" w:rsidP="007D3FA6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</w:p>
    <w:p w14:paraId="7FDF3661" w14:textId="15EACB48" w:rsidR="007D3FA6" w:rsidRPr="007B78B2" w:rsidRDefault="007D3FA6" w:rsidP="007D3FA6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Pri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izpolnjevanju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si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pomagajte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s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podatki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iz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Zbirne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vloge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za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leto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2026 in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priloženim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seznamom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kmetijskih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kultur s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šiframi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. URSZR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tudi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na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svoji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uradni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strani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posebej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opozarja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, da je za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vnos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potrebna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šifra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kulture</w:t>
      </w:r>
      <w:proofErr w:type="spellEnd"/>
      <w:r w:rsidRPr="007B78B2">
        <w:rPr>
          <w:rFonts w:ascii="Calibri Light" w:eastAsia="Times New Roman" w:hAnsi="Calibri Light" w:cs="Calibri Light"/>
          <w:bCs/>
          <w:kern w:val="36"/>
          <w:lang w:val="en-SI" w:eastAsia="sl-SI"/>
        </w:rPr>
        <w:t>.</w:t>
      </w:r>
    </w:p>
    <w:p w14:paraId="3FC0F32C" w14:textId="77777777" w:rsidR="005563B8" w:rsidRPr="007B78B2" w:rsidRDefault="005563B8" w:rsidP="005563B8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FC0F32D" w14:textId="19225795" w:rsidR="005563B8" w:rsidRPr="007B78B2" w:rsidRDefault="005563B8" w:rsidP="007B78B2">
      <w:pPr>
        <w:pStyle w:val="Brezrazmikov"/>
        <w:numPr>
          <w:ilvl w:val="0"/>
          <w:numId w:val="5"/>
        </w:numPr>
        <w:shd w:val="clear" w:color="auto" w:fill="F2F2F2" w:themeFill="background1" w:themeFillShade="F2"/>
        <w:jc w:val="both"/>
        <w:rPr>
          <w:rFonts w:ascii="Calibri Light" w:hAnsi="Calibri Light" w:cs="Calibri Light"/>
          <w:bCs/>
        </w:rPr>
      </w:pPr>
      <w:r w:rsidRPr="007B78B2">
        <w:rPr>
          <w:rFonts w:ascii="Calibri Light" w:hAnsi="Calibri Light" w:cs="Calibri Light"/>
          <w:bCs/>
        </w:rPr>
        <w:t>Možnost za kmetijsko dejavnost</w:t>
      </w:r>
    </w:p>
    <w:p w14:paraId="3FC0F32E" w14:textId="77777777" w:rsidR="004B41AF" w:rsidRPr="007B78B2" w:rsidRDefault="004B41AF" w:rsidP="005563B8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FC0F32F" w14:textId="72BD8FCC" w:rsidR="005563B8" w:rsidRPr="007B78B2" w:rsidRDefault="005563B8" w:rsidP="005563B8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 xml:space="preserve">Podatke za izpolnitev navedenega vzamete iz </w:t>
      </w:r>
      <w:r w:rsidR="002E43F8" w:rsidRPr="007B78B2">
        <w:rPr>
          <w:rFonts w:ascii="Calibri Light" w:eastAsia="Times New Roman" w:hAnsi="Calibri Light" w:cs="Calibri Light"/>
          <w:bCs/>
          <w:kern w:val="36"/>
          <w:lang w:eastAsia="sl-SI"/>
        </w:rPr>
        <w:t>Zbirne vloge za leto 2026</w:t>
      </w: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>.</w:t>
      </w:r>
    </w:p>
    <w:p w14:paraId="3FC0F330" w14:textId="77777777" w:rsidR="005563B8" w:rsidRPr="007B78B2" w:rsidRDefault="005563B8" w:rsidP="005563B8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5586CFEC" w14:textId="3EE58577" w:rsidR="004A57A8" w:rsidRPr="007B78B2" w:rsidRDefault="005563B8" w:rsidP="007B78B2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Cs/>
          <w:kern w:val="36"/>
          <w:lang w:eastAsia="sl-SI"/>
        </w:rPr>
        <w:t xml:space="preserve">PROSIMO, DA OBRAZEC ČITLJIVO IN POPOLNO IZPOLNITE TER </w:t>
      </w:r>
      <w:r w:rsidR="004A57A8" w:rsidRPr="007B78B2">
        <w:rPr>
          <w:rFonts w:ascii="Calibri Light" w:eastAsia="Times New Roman" w:hAnsi="Calibri Light" w:cs="Calibri Light"/>
          <w:bCs/>
          <w:kern w:val="36"/>
          <w:lang w:eastAsia="sl-SI"/>
        </w:rPr>
        <w:t xml:space="preserve">PODPISANEGA oddate osebno v glavni pisarni Občine Ribnica, po pošti na naslov Občina Ribnica, Gorenjska cesta 3, 1310 Ribnica, ali po elektronski pošti na </w:t>
      </w:r>
      <w:hyperlink r:id="rId5" w:history="1">
        <w:r w:rsidR="004A57A8" w:rsidRPr="007B78B2">
          <w:rPr>
            <w:rStyle w:val="Hiperpovezava"/>
            <w:rFonts w:ascii="Calibri Light" w:eastAsia="Times New Roman" w:hAnsi="Calibri Light" w:cs="Calibri Light"/>
            <w:bCs/>
            <w:kern w:val="36"/>
            <w:lang w:eastAsia="sl-SI"/>
          </w:rPr>
          <w:t>obcina@ribnica.si</w:t>
        </w:r>
      </w:hyperlink>
      <w:r w:rsidR="004A57A8" w:rsidRPr="007B78B2">
        <w:rPr>
          <w:rFonts w:ascii="Calibri Light" w:eastAsia="Times New Roman" w:hAnsi="Calibri Light" w:cs="Calibri Light"/>
          <w:bCs/>
          <w:kern w:val="36"/>
          <w:lang w:eastAsia="sl-SI"/>
        </w:rPr>
        <w:t>.</w:t>
      </w:r>
    </w:p>
    <w:p w14:paraId="2FE384E0" w14:textId="77777777" w:rsidR="004A57A8" w:rsidRPr="007B78B2" w:rsidRDefault="004A57A8" w:rsidP="004A57A8">
      <w:pPr>
        <w:pStyle w:val="Brezrazmikov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6A49F0EA" w14:textId="77777777" w:rsidR="004A57A8" w:rsidRPr="007B78B2" w:rsidRDefault="004A57A8" w:rsidP="004A57A8">
      <w:pPr>
        <w:pStyle w:val="Brezrazmikov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1AC1FA5" w14:textId="77777777" w:rsidR="004A57A8" w:rsidRPr="007B78B2" w:rsidRDefault="004A57A8" w:rsidP="004A57A8">
      <w:pPr>
        <w:pStyle w:val="Brezrazmikov"/>
        <w:rPr>
          <w:rFonts w:ascii="Calibri Light" w:eastAsia="Times New Roman" w:hAnsi="Calibri Light" w:cs="Calibri Light"/>
          <w:b/>
          <w:kern w:val="36"/>
          <w:lang w:eastAsia="sl-SI"/>
        </w:rPr>
      </w:pPr>
      <w:r w:rsidRPr="007B78B2">
        <w:rPr>
          <w:rFonts w:ascii="Calibri Light" w:eastAsia="Times New Roman" w:hAnsi="Calibri Light" w:cs="Calibri Light"/>
          <w:b/>
          <w:kern w:val="36"/>
          <w:lang w:eastAsia="sl-SI"/>
        </w:rPr>
        <w:t>Rok za oddajo vlog je 23. september 2026.</w:t>
      </w:r>
    </w:p>
    <w:p w14:paraId="3FC0F331" w14:textId="3346C03A" w:rsidR="005563B8" w:rsidRPr="007B78B2" w:rsidRDefault="005563B8" w:rsidP="006F3C08">
      <w:pPr>
        <w:pStyle w:val="Brezrazmikov"/>
        <w:jc w:val="both"/>
        <w:rPr>
          <w:rFonts w:ascii="Calibri Light" w:eastAsia="Times New Roman" w:hAnsi="Calibri Light" w:cs="Calibri Light"/>
          <w:bCs/>
          <w:kern w:val="36"/>
          <w:lang w:eastAsia="sl-SI"/>
        </w:rPr>
      </w:pPr>
    </w:p>
    <w:p w14:paraId="3FC0F332" w14:textId="77777777" w:rsidR="000F5332" w:rsidRPr="007B78B2" w:rsidRDefault="000F5332">
      <w:pPr>
        <w:rPr>
          <w:rFonts w:ascii="Calibri Light" w:hAnsi="Calibri Light" w:cs="Calibri Light"/>
          <w:bCs/>
        </w:rPr>
      </w:pPr>
    </w:p>
    <w:p w14:paraId="3FC0F333" w14:textId="77777777" w:rsidR="00DF769C" w:rsidRPr="007B78B2" w:rsidRDefault="00DF769C">
      <w:pPr>
        <w:rPr>
          <w:rFonts w:ascii="Calibri Light" w:hAnsi="Calibri Light" w:cs="Calibri Light"/>
          <w:bCs/>
        </w:rPr>
      </w:pPr>
    </w:p>
    <w:p w14:paraId="0928128D" w14:textId="72E9D7A1" w:rsidR="002312B9" w:rsidRPr="007B78B2" w:rsidRDefault="002312B9" w:rsidP="007B78B2">
      <w:pPr>
        <w:pStyle w:val="Brezrazmikov"/>
        <w:shd w:val="clear" w:color="auto" w:fill="F2F2F2" w:themeFill="background1" w:themeFillShade="F2"/>
        <w:jc w:val="both"/>
        <w:rPr>
          <w:rFonts w:ascii="Calibri Light" w:hAnsi="Calibri Light" w:cs="Calibri Light"/>
          <w:bCs/>
        </w:rPr>
      </w:pPr>
      <w:r w:rsidRPr="007B78B2">
        <w:rPr>
          <w:rFonts w:ascii="Calibri Light" w:hAnsi="Calibri Light" w:cs="Calibri Light"/>
          <w:bCs/>
        </w:rPr>
        <w:t>Pogoji za ocenjevanje škode</w:t>
      </w:r>
    </w:p>
    <w:p w14:paraId="54138720" w14:textId="77777777" w:rsidR="002312B9" w:rsidRPr="007B78B2" w:rsidRDefault="002312B9" w:rsidP="002312B9">
      <w:pPr>
        <w:spacing w:after="0" w:line="240" w:lineRule="auto"/>
        <w:jc w:val="both"/>
        <w:rPr>
          <w:rFonts w:ascii="Calibri Light" w:eastAsia="Times New Roman" w:hAnsi="Calibri Light" w:cs="Calibri Light"/>
          <w:bCs/>
          <w:i/>
          <w:iCs/>
          <w:lang w:eastAsia="sl-SI"/>
        </w:rPr>
      </w:pPr>
    </w:p>
    <w:p w14:paraId="08D0EB0C" w14:textId="77777777" w:rsidR="002312B9" w:rsidRPr="007B78B2" w:rsidRDefault="002312B9" w:rsidP="009867F4">
      <w:pPr>
        <w:jc w:val="both"/>
        <w:rPr>
          <w:rFonts w:ascii="Calibri Light" w:eastAsia="Times New Roman" w:hAnsi="Calibri Light" w:cs="Calibri Light"/>
          <w:bCs/>
          <w:i/>
          <w:iCs/>
          <w:lang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eastAsia="sl-SI"/>
        </w:rPr>
        <w:t xml:space="preserve">V skladu s 45. členom Uredbe o metodologiji za ocenjevanje škode (Uradni list RS, št. 67/03, 79/04, 33/05, 81/06 in 68/08) se škoda zaradi neugodnih vremenskih razmer ocenjuje na kmetijskih pridelkih, če je uničenega več kot 30 % običajne letne kmetijske proizvodnje posameznega kmetijskega pridelka na posameznem kmetijskem gospodarstvu. </w:t>
      </w:r>
    </w:p>
    <w:p w14:paraId="51D5E115" w14:textId="77777777" w:rsidR="002312B9" w:rsidRPr="007B78B2" w:rsidRDefault="002312B9" w:rsidP="009867F4">
      <w:pPr>
        <w:jc w:val="both"/>
        <w:rPr>
          <w:rFonts w:ascii="Calibri Light" w:eastAsia="Times New Roman" w:hAnsi="Calibri Light" w:cs="Calibri Light"/>
          <w:bCs/>
          <w:i/>
          <w:iCs/>
          <w:lang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eastAsia="sl-SI"/>
        </w:rPr>
        <w:t xml:space="preserve">V skladu z 49. členom iste uredbe se škoda po posameznem kmetijskem gospodarstvu oceni le, če skupna površina prizadetih kmetijskih zemljišč, ki jih uporablja gospodarstvo, dosega ali presega 1 ha primerljivih kmetijskih površin. </w:t>
      </w:r>
    </w:p>
    <w:p w14:paraId="1528C58A" w14:textId="77777777" w:rsidR="002312B9" w:rsidRPr="007B78B2" w:rsidRDefault="002312B9" w:rsidP="002312B9">
      <w:pPr>
        <w:rPr>
          <w:rFonts w:ascii="Calibri Light" w:eastAsia="Times New Roman" w:hAnsi="Calibri Light" w:cs="Calibri Light"/>
          <w:bCs/>
          <w:i/>
          <w:iCs/>
          <w:lang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eastAsia="sl-SI"/>
        </w:rPr>
        <w:t>Za 1 ha primerljivih kmetijskih površin se šteje:</w:t>
      </w:r>
    </w:p>
    <w:p w14:paraId="582EE99E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1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njiv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ali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vrtov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1AC52BDE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2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travnikov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ali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ekstenzivnih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sadovnjakov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1930927B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4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pašnikov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77704050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0,25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plantažnih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sadovnjakov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vinogradov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ali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hmeljišč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28602FC8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0,2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drevesnic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trsnic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in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matičnih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hmeljišč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0D15C2BB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8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gozdov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16DC46D2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5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gozdnih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plantaž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, </w:t>
      </w:r>
    </w:p>
    <w:p w14:paraId="1B959353" w14:textId="77777777" w:rsidR="002312B9" w:rsidRPr="007B78B2" w:rsidRDefault="002312B9" w:rsidP="009867F4">
      <w:pPr>
        <w:numPr>
          <w:ilvl w:val="0"/>
          <w:numId w:val="9"/>
        </w:numPr>
        <w:spacing w:after="0" w:line="240" w:lineRule="auto"/>
        <w:ind w:left="714" w:hanging="357"/>
        <w:rPr>
          <w:rFonts w:ascii="Calibri Light" w:eastAsia="Times New Roman" w:hAnsi="Calibri Light" w:cs="Calibri Light"/>
          <w:bCs/>
          <w:i/>
          <w:iCs/>
          <w:lang w:val="en-SI" w:eastAsia="sl-SI"/>
        </w:rPr>
      </w:pPr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6 ha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barjanskih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travnikov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ali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drugih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 xml:space="preserve"> </w:t>
      </w:r>
      <w:proofErr w:type="spellStart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površin</w:t>
      </w:r>
      <w:proofErr w:type="spellEnd"/>
      <w:r w:rsidRPr="007B78B2">
        <w:rPr>
          <w:rFonts w:ascii="Calibri Light" w:eastAsia="Times New Roman" w:hAnsi="Calibri Light" w:cs="Calibri Light"/>
          <w:bCs/>
          <w:i/>
          <w:iCs/>
          <w:lang w:val="en-SI" w:eastAsia="sl-SI"/>
        </w:rPr>
        <w:t>.</w:t>
      </w:r>
    </w:p>
    <w:p w14:paraId="3FC0F340" w14:textId="77777777" w:rsidR="00DF769C" w:rsidRPr="007B78B2" w:rsidRDefault="00DF769C">
      <w:pPr>
        <w:rPr>
          <w:rFonts w:ascii="Calibri Light" w:hAnsi="Calibri Light" w:cs="Calibri Light"/>
          <w:bCs/>
          <w:i/>
          <w:iCs/>
          <w:lang w:val="en-SI"/>
        </w:rPr>
      </w:pPr>
    </w:p>
    <w:sectPr w:rsidR="00DF769C" w:rsidRPr="007B7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norite">
    <w:charset w:val="00"/>
    <w:family w:val="auto"/>
    <w:pitch w:val="variable"/>
    <w:sig w:usb0="8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31EBC"/>
    <w:multiLevelType w:val="hybridMultilevel"/>
    <w:tmpl w:val="A0F44DAC"/>
    <w:lvl w:ilvl="0" w:tplc="8FDEDC2A">
      <w:start w:val="1"/>
      <w:numFmt w:val="bullet"/>
      <w:lvlText w:val="-"/>
      <w:lvlJc w:val="left"/>
      <w:pPr>
        <w:ind w:left="720" w:hanging="360"/>
      </w:pPr>
      <w:rPr>
        <w:rFonts w:ascii="Tenorite" w:hAnsi="Tenorite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C6F87"/>
    <w:multiLevelType w:val="hybridMultilevel"/>
    <w:tmpl w:val="D9FE7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F39C6"/>
    <w:multiLevelType w:val="multilevel"/>
    <w:tmpl w:val="9FC868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enorite" w:hAnsi="Tenorite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C52297"/>
    <w:multiLevelType w:val="hybridMultilevel"/>
    <w:tmpl w:val="8BBE87EC"/>
    <w:lvl w:ilvl="0" w:tplc="8FDEDC2A">
      <w:start w:val="1"/>
      <w:numFmt w:val="bullet"/>
      <w:lvlText w:val="-"/>
      <w:lvlJc w:val="left"/>
      <w:pPr>
        <w:ind w:left="720" w:hanging="360"/>
      </w:pPr>
      <w:rPr>
        <w:rFonts w:ascii="Tenorite" w:hAnsi="Tenorite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C65C2"/>
    <w:multiLevelType w:val="multilevel"/>
    <w:tmpl w:val="FB52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EB26E7"/>
    <w:multiLevelType w:val="multilevel"/>
    <w:tmpl w:val="3E9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3D438C"/>
    <w:multiLevelType w:val="multilevel"/>
    <w:tmpl w:val="C5C49B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enorite" w:hAnsi="Tenorite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AF6C70"/>
    <w:multiLevelType w:val="hybridMultilevel"/>
    <w:tmpl w:val="C0F0415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AB20F1"/>
    <w:multiLevelType w:val="hybridMultilevel"/>
    <w:tmpl w:val="539C166A"/>
    <w:lvl w:ilvl="0" w:tplc="8FDEDC2A">
      <w:start w:val="1"/>
      <w:numFmt w:val="bullet"/>
      <w:lvlText w:val="-"/>
      <w:lvlJc w:val="left"/>
      <w:pPr>
        <w:ind w:left="720" w:hanging="360"/>
      </w:pPr>
      <w:rPr>
        <w:rFonts w:ascii="Tenorite" w:hAnsi="Tenorite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506301">
    <w:abstractNumId w:val="1"/>
  </w:num>
  <w:num w:numId="2" w16cid:durableId="1156072987">
    <w:abstractNumId w:val="3"/>
  </w:num>
  <w:num w:numId="3" w16cid:durableId="1916821918">
    <w:abstractNumId w:val="0"/>
  </w:num>
  <w:num w:numId="4" w16cid:durableId="1835294577">
    <w:abstractNumId w:val="8"/>
  </w:num>
  <w:num w:numId="5" w16cid:durableId="1092823983">
    <w:abstractNumId w:val="7"/>
  </w:num>
  <w:num w:numId="6" w16cid:durableId="1694107772">
    <w:abstractNumId w:val="5"/>
  </w:num>
  <w:num w:numId="7" w16cid:durableId="349455143">
    <w:abstractNumId w:val="6"/>
  </w:num>
  <w:num w:numId="8" w16cid:durableId="1439564966">
    <w:abstractNumId w:val="4"/>
  </w:num>
  <w:num w:numId="9" w16cid:durableId="503596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63B8"/>
    <w:rsid w:val="00017AB3"/>
    <w:rsid w:val="000403F3"/>
    <w:rsid w:val="000520EF"/>
    <w:rsid w:val="000F5332"/>
    <w:rsid w:val="002312B9"/>
    <w:rsid w:val="002557CE"/>
    <w:rsid w:val="002E43F8"/>
    <w:rsid w:val="00455EAE"/>
    <w:rsid w:val="004A57A8"/>
    <w:rsid w:val="004B41AF"/>
    <w:rsid w:val="004D47AB"/>
    <w:rsid w:val="005563B8"/>
    <w:rsid w:val="006F3C08"/>
    <w:rsid w:val="007B78B2"/>
    <w:rsid w:val="007D3FA6"/>
    <w:rsid w:val="008B5E6C"/>
    <w:rsid w:val="00932C70"/>
    <w:rsid w:val="009867F4"/>
    <w:rsid w:val="00B25604"/>
    <w:rsid w:val="00C12004"/>
    <w:rsid w:val="00C1305F"/>
    <w:rsid w:val="00C9563B"/>
    <w:rsid w:val="00DF769C"/>
    <w:rsid w:val="00EB1068"/>
    <w:rsid w:val="00EB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0F318"/>
  <w15:docId w15:val="{4A68D48A-CB5E-4E2C-9882-6236E383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5563B8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4A57A8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A57A8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A5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cina@ribn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433</Words>
  <Characters>2503</Characters>
  <Application>Microsoft Office Word</Application>
  <DocSecurity>0</DocSecurity>
  <Lines>64</Lines>
  <Paragraphs>43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Irena Marn</cp:lastModifiedBy>
  <cp:revision>20</cp:revision>
  <dcterms:created xsi:type="dcterms:W3CDTF">2017-08-22T06:31:00Z</dcterms:created>
  <dcterms:modified xsi:type="dcterms:W3CDTF">2026-08-31T13:39:00Z</dcterms:modified>
</cp:coreProperties>
</file>